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82008" w14:textId="77777777" w:rsidR="00402CF5" w:rsidRDefault="00402CF5" w:rsidP="005C63C3">
      <w:pPr>
        <w:pStyle w:val="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28CE875" w14:textId="673D3F74" w:rsidR="005763CF" w:rsidRDefault="005763CF" w:rsidP="005C63C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к Решению Думы </w:t>
      </w:r>
    </w:p>
    <w:p w14:paraId="22BED5E1" w14:textId="77777777" w:rsidR="005763CF" w:rsidRDefault="005763CF" w:rsidP="005C63C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Морецкого   сельского поселения</w:t>
      </w:r>
    </w:p>
    <w:p w14:paraId="0E1FD881" w14:textId="248E6D5B" w:rsidR="005763CF" w:rsidRDefault="005763CF" w:rsidP="005C63C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от </w:t>
      </w:r>
      <w:r w:rsidR="007A68B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</w:t>
      </w:r>
      <w:r w:rsidR="007A68B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</w:t>
      </w:r>
      <w:r w:rsidR="007A68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   № 1</w:t>
      </w:r>
      <w:r w:rsidR="007A68B7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/</w:t>
      </w:r>
      <w:r w:rsidR="007A68B7">
        <w:rPr>
          <w:rFonts w:ascii="Times New Roman" w:hAnsi="Times New Roman"/>
          <w:sz w:val="24"/>
          <w:szCs w:val="24"/>
        </w:rPr>
        <w:t>35</w:t>
      </w:r>
    </w:p>
    <w:p w14:paraId="30EE8FE5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130634" w14:textId="77777777" w:rsidR="00F6152F" w:rsidRPr="00EC1033" w:rsidRDefault="00F6152F" w:rsidP="00E0215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FF5770E" w14:textId="48E45B1C" w:rsidR="00256702" w:rsidRDefault="00256702" w:rsidP="0025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705">
        <w:rPr>
          <w:rFonts w:ascii="Times New Roman" w:hAnsi="Times New Roman" w:cs="Times New Roman"/>
          <w:b/>
          <w:sz w:val="32"/>
          <w:szCs w:val="32"/>
        </w:rPr>
        <w:t>З</w:t>
      </w:r>
      <w:r w:rsidR="00354705" w:rsidRPr="00354705">
        <w:rPr>
          <w:rFonts w:ascii="Times New Roman" w:hAnsi="Times New Roman" w:cs="Times New Roman"/>
          <w:b/>
          <w:sz w:val="32"/>
          <w:szCs w:val="32"/>
        </w:rPr>
        <w:t>АКЛЮЧЕНИЕ</w:t>
      </w:r>
    </w:p>
    <w:p w14:paraId="7B882CEA" w14:textId="77777777" w:rsidR="00354705" w:rsidRPr="00354705" w:rsidRDefault="00354705" w:rsidP="002567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15CD6C" w14:textId="0E3E18D8" w:rsidR="00256702" w:rsidRPr="00D20CC6" w:rsidRDefault="00256702" w:rsidP="00D20C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CC6">
        <w:rPr>
          <w:rFonts w:ascii="Times New Roman" w:hAnsi="Times New Roman" w:cs="Times New Roman"/>
          <w:b/>
          <w:sz w:val="28"/>
          <w:szCs w:val="28"/>
        </w:rPr>
        <w:t>по отчету об исполнении бюджета</w:t>
      </w:r>
      <w:r w:rsidR="00354705" w:rsidRPr="00D20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CC6">
        <w:rPr>
          <w:rFonts w:ascii="Times New Roman" w:hAnsi="Times New Roman" w:cs="Times New Roman"/>
          <w:b/>
          <w:sz w:val="28"/>
          <w:szCs w:val="28"/>
        </w:rPr>
        <w:t>Морецкого сельского поселения</w:t>
      </w:r>
      <w:r w:rsidR="00354705" w:rsidRPr="00D20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CC6">
        <w:rPr>
          <w:rFonts w:ascii="Times New Roman" w:hAnsi="Times New Roman" w:cs="Times New Roman"/>
          <w:b/>
          <w:sz w:val="28"/>
          <w:szCs w:val="28"/>
        </w:rPr>
        <w:t>Еланского района Волгоградской области</w:t>
      </w:r>
      <w:r w:rsidR="00354705" w:rsidRPr="00D20CC6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7A68B7">
        <w:rPr>
          <w:rFonts w:ascii="Times New Roman" w:hAnsi="Times New Roman" w:cs="Times New Roman"/>
          <w:b/>
          <w:sz w:val="28"/>
          <w:szCs w:val="28"/>
        </w:rPr>
        <w:t>2</w:t>
      </w:r>
      <w:r w:rsidRPr="00D20C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37FCCE6" w14:textId="3960D8E5" w:rsidR="00354705" w:rsidRDefault="00354705" w:rsidP="0035470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8BC983A" w14:textId="77777777" w:rsidR="005C63C3" w:rsidRPr="005C63C3" w:rsidRDefault="005C63C3" w:rsidP="005C63C3">
      <w:pPr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Годовой бюджет   Морецкого  сельского поселения на 2022 год по доходам и расходам утвержден в сроки, установленные бюджетным законодательством.   </w:t>
      </w:r>
    </w:p>
    <w:p w14:paraId="2628E574" w14:textId="77777777" w:rsidR="005C63C3" w:rsidRPr="005C63C3" w:rsidRDefault="005C63C3" w:rsidP="005C63C3">
      <w:pPr>
        <w:tabs>
          <w:tab w:val="left" w:pos="5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Бюджет Морецкого сельского  поселения Еланского муниципального района Волгоградской области на 2022 год утвержден  решением Думы Морецкого сельского  поселения</w:t>
      </w:r>
      <w:r w:rsidRPr="005C63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3C3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Волгоградской области от 29.12.2021 г.   № 104/25 по доходам и расходам в сумме   9880,6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</w:t>
      </w:r>
      <w:r w:rsidRPr="005C63C3">
        <w:rPr>
          <w:rFonts w:ascii="Times New Roman" w:hAnsi="Times New Roman" w:cs="Times New Roman"/>
          <w:sz w:val="28"/>
          <w:szCs w:val="28"/>
        </w:rPr>
        <w:br/>
        <w:t xml:space="preserve">   В течение 2022 года в первоначально принятое решение об утверждении бюджета  Морецкого сельского  поселения Еланского муниципального района Волгоградской области  внесены  изменения и дополнения:</w:t>
      </w:r>
    </w:p>
    <w:p w14:paraId="09F75AB3" w14:textId="6CE0537D" w:rsidR="005C63C3" w:rsidRPr="005C63C3" w:rsidRDefault="005C63C3" w:rsidP="005C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15F4A69" w14:textId="77777777" w:rsidR="005C63C3" w:rsidRPr="005C63C3" w:rsidRDefault="005C63C3" w:rsidP="005C6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Таким образом,  по состоянию на 01.01.2023 года уточненный годовой бюджет Морецкого сельского  поселения Еланского муниципального района Волгоградской области  по доходам составил </w:t>
      </w:r>
      <w:r w:rsidRPr="005C63C3">
        <w:rPr>
          <w:rFonts w:ascii="Times New Roman" w:hAnsi="Times New Roman" w:cs="Times New Roman"/>
          <w:bCs/>
          <w:sz w:val="28"/>
          <w:szCs w:val="28"/>
        </w:rPr>
        <w:t xml:space="preserve">15403,2 </w:t>
      </w:r>
      <w:proofErr w:type="spellStart"/>
      <w:r w:rsidRPr="005C63C3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</w:p>
    <w:p w14:paraId="6FB67FA0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63C3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доходной части бюджета сельского поселения.</w:t>
      </w:r>
    </w:p>
    <w:p w14:paraId="474B031A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В доход бюджета  Морецкого сельского поселения за 2022 год поступило  15400,2 тыс. руб. при утвержденных бюджетных годовых назначениях 15403,2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плановое задание выполнено на 100 % из них </w:t>
      </w:r>
    </w:p>
    <w:p w14:paraId="23C2DE87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собственные доходы – 8869,6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годовом уточненном плане 8864,2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100 %, </w:t>
      </w:r>
    </w:p>
    <w:p w14:paraId="05DFB1F8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безвозмездные поступления – 6530,6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годовом уточненном плане 6496,0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100 %. </w:t>
      </w:r>
    </w:p>
    <w:p w14:paraId="71BB3129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Доля собственных доходов в общем объеме поступивших в бюджет сельского поселения доходов составила 58 % . </w:t>
      </w:r>
    </w:p>
    <w:p w14:paraId="3559E955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по налоговым и неналоговым доходам представлен в следующей таблице (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193"/>
        <w:gridCol w:w="1671"/>
        <w:gridCol w:w="1537"/>
        <w:gridCol w:w="1623"/>
        <w:gridCol w:w="1050"/>
      </w:tblGrid>
      <w:tr w:rsidR="005C63C3" w:rsidRPr="005C63C3" w14:paraId="318638C3" w14:textId="77777777" w:rsidTr="00075025">
        <w:tc>
          <w:tcPr>
            <w:tcW w:w="468" w:type="dxa"/>
            <w:shd w:val="clear" w:color="auto" w:fill="auto"/>
          </w:tcPr>
          <w:p w14:paraId="55592A0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23" w:type="dxa"/>
            <w:shd w:val="clear" w:color="auto" w:fill="auto"/>
          </w:tcPr>
          <w:p w14:paraId="58AE720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079" w:type="dxa"/>
            <w:shd w:val="clear" w:color="auto" w:fill="auto"/>
          </w:tcPr>
          <w:p w14:paraId="3759AA26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Годовой уточненный план</w:t>
            </w:r>
          </w:p>
        </w:tc>
        <w:tc>
          <w:tcPr>
            <w:tcW w:w="1348" w:type="dxa"/>
            <w:shd w:val="clear" w:color="auto" w:fill="auto"/>
          </w:tcPr>
          <w:p w14:paraId="05E1365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Исполнено за 12 месяцев</w:t>
            </w:r>
          </w:p>
        </w:tc>
        <w:tc>
          <w:tcPr>
            <w:tcW w:w="1422" w:type="dxa"/>
            <w:shd w:val="clear" w:color="auto" w:fill="auto"/>
          </w:tcPr>
          <w:p w14:paraId="2BEE8CD6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% исполнения за 12 месяцев</w:t>
            </w:r>
          </w:p>
        </w:tc>
        <w:tc>
          <w:tcPr>
            <w:tcW w:w="931" w:type="dxa"/>
            <w:shd w:val="clear" w:color="auto" w:fill="auto"/>
          </w:tcPr>
          <w:p w14:paraId="799DB06D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-нения</w:t>
            </w:r>
            <w:proofErr w:type="gram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 xml:space="preserve"> за 12 мес. </w:t>
            </w:r>
          </w:p>
        </w:tc>
      </w:tr>
      <w:tr w:rsidR="005C63C3" w:rsidRPr="005C63C3" w14:paraId="0EBD71B4" w14:textId="77777777" w:rsidTr="00075025">
        <w:tc>
          <w:tcPr>
            <w:tcW w:w="468" w:type="dxa"/>
            <w:shd w:val="clear" w:color="auto" w:fill="auto"/>
          </w:tcPr>
          <w:p w14:paraId="053C71B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14:paraId="7AE39AB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079" w:type="dxa"/>
            <w:shd w:val="clear" w:color="auto" w:fill="auto"/>
          </w:tcPr>
          <w:p w14:paraId="08B3A73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15403,2</w:t>
            </w:r>
          </w:p>
        </w:tc>
        <w:tc>
          <w:tcPr>
            <w:tcW w:w="1348" w:type="dxa"/>
            <w:shd w:val="clear" w:color="auto" w:fill="auto"/>
          </w:tcPr>
          <w:p w14:paraId="6F22B422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15400,2</w:t>
            </w:r>
          </w:p>
        </w:tc>
        <w:tc>
          <w:tcPr>
            <w:tcW w:w="1422" w:type="dxa"/>
            <w:shd w:val="clear" w:color="auto" w:fill="auto"/>
          </w:tcPr>
          <w:p w14:paraId="21655D50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48B97B56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68EC2F5C" w14:textId="77777777" w:rsidTr="00075025">
        <w:tc>
          <w:tcPr>
            <w:tcW w:w="468" w:type="dxa"/>
            <w:shd w:val="clear" w:color="auto" w:fill="auto"/>
          </w:tcPr>
          <w:p w14:paraId="14BFC99B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14:paraId="1CA5F02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неналоговые</w:t>
            </w:r>
          </w:p>
        </w:tc>
        <w:tc>
          <w:tcPr>
            <w:tcW w:w="1079" w:type="dxa"/>
            <w:shd w:val="clear" w:color="auto" w:fill="auto"/>
          </w:tcPr>
          <w:p w14:paraId="24FB3F3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8864,2</w:t>
            </w:r>
          </w:p>
        </w:tc>
        <w:tc>
          <w:tcPr>
            <w:tcW w:w="1348" w:type="dxa"/>
            <w:shd w:val="clear" w:color="auto" w:fill="auto"/>
          </w:tcPr>
          <w:p w14:paraId="55B51784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8869,6</w:t>
            </w:r>
          </w:p>
        </w:tc>
        <w:tc>
          <w:tcPr>
            <w:tcW w:w="1422" w:type="dxa"/>
            <w:shd w:val="clear" w:color="auto" w:fill="auto"/>
          </w:tcPr>
          <w:p w14:paraId="1F540A6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7620F1E1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798A6A79" w14:textId="77777777" w:rsidTr="00075025">
        <w:tc>
          <w:tcPr>
            <w:tcW w:w="468" w:type="dxa"/>
            <w:shd w:val="clear" w:color="auto" w:fill="auto"/>
          </w:tcPr>
          <w:p w14:paraId="47E1C88B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14:paraId="3BD75A7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shd w:val="clear" w:color="auto" w:fill="auto"/>
          </w:tcPr>
          <w:p w14:paraId="4FB60BCD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14:paraId="15EF9463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231C566F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112CAA35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6FD47FCA" w14:textId="77777777" w:rsidTr="00075025">
        <w:tc>
          <w:tcPr>
            <w:tcW w:w="468" w:type="dxa"/>
            <w:shd w:val="clear" w:color="auto" w:fill="auto"/>
          </w:tcPr>
          <w:p w14:paraId="4E239F2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14:paraId="479CF33B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79" w:type="dxa"/>
            <w:shd w:val="clear" w:color="auto" w:fill="auto"/>
          </w:tcPr>
          <w:p w14:paraId="6B2BFF63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3722,8</w:t>
            </w:r>
          </w:p>
        </w:tc>
        <w:tc>
          <w:tcPr>
            <w:tcW w:w="1348" w:type="dxa"/>
            <w:shd w:val="clear" w:color="auto" w:fill="auto"/>
          </w:tcPr>
          <w:p w14:paraId="11F17AD2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3726,2</w:t>
            </w:r>
          </w:p>
        </w:tc>
        <w:tc>
          <w:tcPr>
            <w:tcW w:w="1422" w:type="dxa"/>
            <w:shd w:val="clear" w:color="auto" w:fill="auto"/>
          </w:tcPr>
          <w:p w14:paraId="78017585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6B066819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36151AC8" w14:textId="77777777" w:rsidTr="005C63C3">
        <w:trPr>
          <w:trHeight w:val="1284"/>
        </w:trPr>
        <w:tc>
          <w:tcPr>
            <w:tcW w:w="468" w:type="dxa"/>
            <w:shd w:val="clear" w:color="auto" w:fill="auto"/>
          </w:tcPr>
          <w:p w14:paraId="46375A3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14:paraId="548C2D12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14:paraId="20A9DD8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14:paraId="2FA3B97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1616,2</w:t>
            </w:r>
          </w:p>
        </w:tc>
        <w:tc>
          <w:tcPr>
            <w:tcW w:w="1348" w:type="dxa"/>
            <w:shd w:val="clear" w:color="auto" w:fill="auto"/>
          </w:tcPr>
          <w:p w14:paraId="370FD484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1616,2</w:t>
            </w:r>
          </w:p>
        </w:tc>
        <w:tc>
          <w:tcPr>
            <w:tcW w:w="1422" w:type="dxa"/>
            <w:shd w:val="clear" w:color="auto" w:fill="auto"/>
          </w:tcPr>
          <w:p w14:paraId="75589934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62FA4425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55B1FAC6" w14:textId="77777777" w:rsidTr="00075025">
        <w:tc>
          <w:tcPr>
            <w:tcW w:w="468" w:type="dxa"/>
            <w:shd w:val="clear" w:color="auto" w:fill="auto"/>
          </w:tcPr>
          <w:p w14:paraId="62B12E3D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3" w:type="dxa"/>
            <w:shd w:val="clear" w:color="auto" w:fill="auto"/>
          </w:tcPr>
          <w:p w14:paraId="4247D438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79" w:type="dxa"/>
            <w:shd w:val="clear" w:color="auto" w:fill="auto"/>
          </w:tcPr>
          <w:p w14:paraId="58A53E0F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348" w:type="dxa"/>
            <w:shd w:val="clear" w:color="auto" w:fill="auto"/>
          </w:tcPr>
          <w:p w14:paraId="564ABDDC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422" w:type="dxa"/>
            <w:shd w:val="clear" w:color="auto" w:fill="auto"/>
          </w:tcPr>
          <w:p w14:paraId="0C6276CB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3874035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0D8408E6" w14:textId="77777777" w:rsidTr="00075025">
        <w:tc>
          <w:tcPr>
            <w:tcW w:w="468" w:type="dxa"/>
            <w:shd w:val="clear" w:color="auto" w:fill="auto"/>
          </w:tcPr>
          <w:p w14:paraId="27EE5EA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3" w:type="dxa"/>
            <w:shd w:val="clear" w:color="auto" w:fill="auto"/>
          </w:tcPr>
          <w:p w14:paraId="7EB26656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shd w:val="clear" w:color="auto" w:fill="auto"/>
          </w:tcPr>
          <w:p w14:paraId="1D0CF57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762,4</w:t>
            </w:r>
          </w:p>
        </w:tc>
        <w:tc>
          <w:tcPr>
            <w:tcW w:w="1348" w:type="dxa"/>
            <w:shd w:val="clear" w:color="auto" w:fill="auto"/>
          </w:tcPr>
          <w:p w14:paraId="1532AD2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762,4</w:t>
            </w:r>
          </w:p>
        </w:tc>
        <w:tc>
          <w:tcPr>
            <w:tcW w:w="1422" w:type="dxa"/>
            <w:shd w:val="clear" w:color="auto" w:fill="auto"/>
          </w:tcPr>
          <w:p w14:paraId="542A7F59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7D6457AA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5A8B8F46" w14:textId="77777777" w:rsidTr="00075025">
        <w:tc>
          <w:tcPr>
            <w:tcW w:w="468" w:type="dxa"/>
            <w:shd w:val="clear" w:color="auto" w:fill="auto"/>
          </w:tcPr>
          <w:p w14:paraId="1D56280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3" w:type="dxa"/>
            <w:shd w:val="clear" w:color="auto" w:fill="auto"/>
          </w:tcPr>
          <w:p w14:paraId="0D49C75F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9" w:type="dxa"/>
            <w:shd w:val="clear" w:color="auto" w:fill="auto"/>
          </w:tcPr>
          <w:p w14:paraId="6272378A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1149,4</w:t>
            </w:r>
          </w:p>
        </w:tc>
        <w:tc>
          <w:tcPr>
            <w:tcW w:w="1348" w:type="dxa"/>
            <w:shd w:val="clear" w:color="auto" w:fill="auto"/>
          </w:tcPr>
          <w:p w14:paraId="52C9938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1149,4</w:t>
            </w:r>
          </w:p>
        </w:tc>
        <w:tc>
          <w:tcPr>
            <w:tcW w:w="1422" w:type="dxa"/>
            <w:shd w:val="clear" w:color="auto" w:fill="auto"/>
          </w:tcPr>
          <w:p w14:paraId="1A2D9F8D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634EA136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32C83453" w14:textId="77777777" w:rsidTr="00075025">
        <w:tc>
          <w:tcPr>
            <w:tcW w:w="468" w:type="dxa"/>
            <w:shd w:val="clear" w:color="auto" w:fill="auto"/>
          </w:tcPr>
          <w:p w14:paraId="37045788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3" w:type="dxa"/>
            <w:shd w:val="clear" w:color="auto" w:fill="auto"/>
          </w:tcPr>
          <w:p w14:paraId="3C9ED3D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олучаемые</w:t>
            </w:r>
            <w:proofErr w:type="spell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 xml:space="preserve"> в виде арендной платы</w:t>
            </w:r>
          </w:p>
        </w:tc>
        <w:tc>
          <w:tcPr>
            <w:tcW w:w="1079" w:type="dxa"/>
            <w:shd w:val="clear" w:color="auto" w:fill="auto"/>
          </w:tcPr>
          <w:p w14:paraId="343204B3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138,2</w:t>
            </w:r>
          </w:p>
        </w:tc>
        <w:tc>
          <w:tcPr>
            <w:tcW w:w="1348" w:type="dxa"/>
            <w:shd w:val="clear" w:color="auto" w:fill="auto"/>
          </w:tcPr>
          <w:p w14:paraId="7DEB0AD6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138,2</w:t>
            </w:r>
          </w:p>
        </w:tc>
        <w:tc>
          <w:tcPr>
            <w:tcW w:w="1422" w:type="dxa"/>
            <w:shd w:val="clear" w:color="auto" w:fill="auto"/>
          </w:tcPr>
          <w:p w14:paraId="3D0B9C5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0179A554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447E606A" w14:textId="77777777" w:rsidTr="00075025">
        <w:tc>
          <w:tcPr>
            <w:tcW w:w="468" w:type="dxa"/>
            <w:shd w:val="clear" w:color="auto" w:fill="auto"/>
          </w:tcPr>
          <w:p w14:paraId="458C1F7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3" w:type="dxa"/>
            <w:shd w:val="clear" w:color="auto" w:fill="auto"/>
          </w:tcPr>
          <w:p w14:paraId="2B9F9F8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использования </w:t>
            </w:r>
            <w:r w:rsidRPr="005C6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25B82CA1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14:paraId="2594D882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</w:tc>
        <w:tc>
          <w:tcPr>
            <w:tcW w:w="1348" w:type="dxa"/>
            <w:shd w:val="clear" w:color="auto" w:fill="auto"/>
          </w:tcPr>
          <w:p w14:paraId="5A42B9A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422" w:type="dxa"/>
            <w:shd w:val="clear" w:color="auto" w:fill="auto"/>
          </w:tcPr>
          <w:p w14:paraId="4CD9585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491EFA8A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116E1DA1" w14:textId="77777777" w:rsidTr="00075025">
        <w:tc>
          <w:tcPr>
            <w:tcW w:w="468" w:type="dxa"/>
            <w:shd w:val="clear" w:color="auto" w:fill="auto"/>
          </w:tcPr>
          <w:p w14:paraId="3F45AC02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23" w:type="dxa"/>
            <w:shd w:val="clear" w:color="auto" w:fill="auto"/>
          </w:tcPr>
          <w:p w14:paraId="6EE498F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079" w:type="dxa"/>
            <w:shd w:val="clear" w:color="auto" w:fill="auto"/>
          </w:tcPr>
          <w:p w14:paraId="52CD76E7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1391,7</w:t>
            </w:r>
          </w:p>
        </w:tc>
        <w:tc>
          <w:tcPr>
            <w:tcW w:w="1348" w:type="dxa"/>
            <w:shd w:val="clear" w:color="auto" w:fill="auto"/>
          </w:tcPr>
          <w:p w14:paraId="2F574BD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1397,7</w:t>
            </w:r>
          </w:p>
        </w:tc>
        <w:tc>
          <w:tcPr>
            <w:tcW w:w="1422" w:type="dxa"/>
            <w:shd w:val="clear" w:color="auto" w:fill="auto"/>
          </w:tcPr>
          <w:p w14:paraId="4306563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652682A0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10959878" w14:textId="77777777" w:rsidTr="00075025">
        <w:tc>
          <w:tcPr>
            <w:tcW w:w="468" w:type="dxa"/>
            <w:shd w:val="clear" w:color="auto" w:fill="auto"/>
          </w:tcPr>
          <w:p w14:paraId="4873535F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23" w:type="dxa"/>
            <w:shd w:val="clear" w:color="auto" w:fill="auto"/>
          </w:tcPr>
          <w:p w14:paraId="0B5251F6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Суммы принудительного изъятия</w:t>
            </w:r>
          </w:p>
        </w:tc>
        <w:tc>
          <w:tcPr>
            <w:tcW w:w="1079" w:type="dxa"/>
            <w:shd w:val="clear" w:color="auto" w:fill="auto"/>
          </w:tcPr>
          <w:p w14:paraId="701EF3CD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14:paraId="6E7BEA7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22DEE61F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5C2EF5B9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1D81E0DB" w14:textId="77777777" w:rsidTr="00075025">
        <w:tc>
          <w:tcPr>
            <w:tcW w:w="468" w:type="dxa"/>
            <w:shd w:val="clear" w:color="auto" w:fill="auto"/>
          </w:tcPr>
          <w:p w14:paraId="5606FA66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23" w:type="dxa"/>
            <w:shd w:val="clear" w:color="auto" w:fill="auto"/>
          </w:tcPr>
          <w:p w14:paraId="64C10DD8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всего</w:t>
            </w:r>
          </w:p>
        </w:tc>
        <w:tc>
          <w:tcPr>
            <w:tcW w:w="1079" w:type="dxa"/>
            <w:shd w:val="clear" w:color="auto" w:fill="auto"/>
          </w:tcPr>
          <w:p w14:paraId="5D3CFBCC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6539,0</w:t>
            </w:r>
          </w:p>
        </w:tc>
        <w:tc>
          <w:tcPr>
            <w:tcW w:w="1348" w:type="dxa"/>
            <w:shd w:val="clear" w:color="auto" w:fill="auto"/>
          </w:tcPr>
          <w:p w14:paraId="0794A345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6530,6</w:t>
            </w:r>
          </w:p>
        </w:tc>
        <w:tc>
          <w:tcPr>
            <w:tcW w:w="1422" w:type="dxa"/>
            <w:shd w:val="clear" w:color="auto" w:fill="auto"/>
          </w:tcPr>
          <w:p w14:paraId="6C483F97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2ABC868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3C371943" w14:textId="77777777" w:rsidTr="00075025">
        <w:tc>
          <w:tcPr>
            <w:tcW w:w="468" w:type="dxa"/>
            <w:shd w:val="clear" w:color="auto" w:fill="auto"/>
          </w:tcPr>
          <w:p w14:paraId="1A9BF60C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23" w:type="dxa"/>
            <w:shd w:val="clear" w:color="auto" w:fill="auto"/>
          </w:tcPr>
          <w:p w14:paraId="6C3ADE9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79" w:type="dxa"/>
            <w:shd w:val="clear" w:color="auto" w:fill="auto"/>
          </w:tcPr>
          <w:p w14:paraId="2979EB1F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14:paraId="453DDAC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70FFE2CE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23ACEE1A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0720D24E" w14:textId="77777777" w:rsidTr="00075025">
        <w:tc>
          <w:tcPr>
            <w:tcW w:w="468" w:type="dxa"/>
            <w:shd w:val="clear" w:color="auto" w:fill="auto"/>
          </w:tcPr>
          <w:p w14:paraId="28D0F390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23" w:type="dxa"/>
            <w:shd w:val="clear" w:color="auto" w:fill="auto"/>
          </w:tcPr>
          <w:p w14:paraId="731C9514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079" w:type="dxa"/>
            <w:shd w:val="clear" w:color="auto" w:fill="auto"/>
          </w:tcPr>
          <w:p w14:paraId="2A902231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1192,0</w:t>
            </w:r>
          </w:p>
        </w:tc>
        <w:tc>
          <w:tcPr>
            <w:tcW w:w="1348" w:type="dxa"/>
            <w:shd w:val="clear" w:color="auto" w:fill="auto"/>
          </w:tcPr>
          <w:p w14:paraId="767C8A70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1192,0</w:t>
            </w:r>
          </w:p>
        </w:tc>
        <w:tc>
          <w:tcPr>
            <w:tcW w:w="1422" w:type="dxa"/>
            <w:shd w:val="clear" w:color="auto" w:fill="auto"/>
          </w:tcPr>
          <w:p w14:paraId="22D7E652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4FABA68A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112C5879" w14:textId="77777777" w:rsidTr="00075025">
        <w:tc>
          <w:tcPr>
            <w:tcW w:w="468" w:type="dxa"/>
            <w:shd w:val="clear" w:color="auto" w:fill="auto"/>
          </w:tcPr>
          <w:p w14:paraId="1130A978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23" w:type="dxa"/>
            <w:shd w:val="clear" w:color="auto" w:fill="auto"/>
          </w:tcPr>
          <w:p w14:paraId="12E21DBD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079" w:type="dxa"/>
            <w:shd w:val="clear" w:color="auto" w:fill="auto"/>
          </w:tcPr>
          <w:p w14:paraId="079B978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shd w:val="clear" w:color="auto" w:fill="auto"/>
          </w:tcPr>
          <w:p w14:paraId="7710F4E6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14:paraId="60901A1B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14:paraId="13467612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2DD464AF" w14:textId="77777777" w:rsidTr="00075025">
        <w:tc>
          <w:tcPr>
            <w:tcW w:w="468" w:type="dxa"/>
            <w:shd w:val="clear" w:color="auto" w:fill="auto"/>
          </w:tcPr>
          <w:p w14:paraId="6D4ADBD1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23" w:type="dxa"/>
            <w:shd w:val="clear" w:color="auto" w:fill="auto"/>
          </w:tcPr>
          <w:p w14:paraId="6BDFD42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079" w:type="dxa"/>
            <w:shd w:val="clear" w:color="auto" w:fill="auto"/>
          </w:tcPr>
          <w:p w14:paraId="04DB3730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348" w:type="dxa"/>
            <w:shd w:val="clear" w:color="auto" w:fill="auto"/>
          </w:tcPr>
          <w:p w14:paraId="68E0DD83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1422" w:type="dxa"/>
            <w:shd w:val="clear" w:color="auto" w:fill="auto"/>
          </w:tcPr>
          <w:p w14:paraId="159EE9D2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0C7CE11A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27EF1F9E" w14:textId="77777777" w:rsidTr="00075025">
        <w:tc>
          <w:tcPr>
            <w:tcW w:w="468" w:type="dxa"/>
            <w:shd w:val="clear" w:color="auto" w:fill="auto"/>
          </w:tcPr>
          <w:p w14:paraId="482756EE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23" w:type="dxa"/>
            <w:shd w:val="clear" w:color="auto" w:fill="auto"/>
          </w:tcPr>
          <w:p w14:paraId="283EBBA2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Прчие</w:t>
            </w:r>
            <w:proofErr w:type="spell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межбюджетные трансферты</w:t>
            </w:r>
          </w:p>
        </w:tc>
        <w:tc>
          <w:tcPr>
            <w:tcW w:w="1079" w:type="dxa"/>
            <w:shd w:val="clear" w:color="auto" w:fill="auto"/>
          </w:tcPr>
          <w:p w14:paraId="09B10128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5282,3</w:t>
            </w:r>
          </w:p>
        </w:tc>
        <w:tc>
          <w:tcPr>
            <w:tcW w:w="1348" w:type="dxa"/>
            <w:shd w:val="clear" w:color="auto" w:fill="auto"/>
          </w:tcPr>
          <w:p w14:paraId="6686240F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5273,9</w:t>
            </w:r>
          </w:p>
        </w:tc>
        <w:tc>
          <w:tcPr>
            <w:tcW w:w="1422" w:type="dxa"/>
            <w:shd w:val="clear" w:color="auto" w:fill="auto"/>
          </w:tcPr>
          <w:p w14:paraId="43224D0F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1" w:type="dxa"/>
            <w:shd w:val="clear" w:color="auto" w:fill="auto"/>
          </w:tcPr>
          <w:p w14:paraId="15F30AB9" w14:textId="77777777" w:rsidR="005C63C3" w:rsidRPr="005C63C3" w:rsidRDefault="005C63C3" w:rsidP="005C63C3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9CC405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6818C290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На территории Морецкого  сельского поселения основными источниками формирования собственных доходов бюджета являются: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при </w:t>
      </w:r>
      <w:r w:rsidRPr="005C63C3">
        <w:rPr>
          <w:rFonts w:ascii="Times New Roman" w:hAnsi="Times New Roman" w:cs="Times New Roman"/>
          <w:sz w:val="28"/>
          <w:szCs w:val="28"/>
        </w:rPr>
        <w:lastRenderedPageBreak/>
        <w:t>необходимости   внести изменения путем исключения или добавления показателя)</w:t>
      </w:r>
    </w:p>
    <w:p w14:paraId="18ED0AD9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</w:t>
      </w:r>
    </w:p>
    <w:p w14:paraId="58C5D5F6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земельный налог, </w:t>
      </w:r>
    </w:p>
    <w:p w14:paraId="38AE21DF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- единый сельскохозяйственный налог,</w:t>
      </w:r>
    </w:p>
    <w:p w14:paraId="0B564A3F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-акцизы. </w:t>
      </w:r>
    </w:p>
    <w:p w14:paraId="086B0B63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Наибольшую долю в поступлениях собственных доходов местного бюджета занимают: (при необходимости   внести изменения путем исключения или добавления показателя)</w:t>
      </w:r>
    </w:p>
    <w:p w14:paraId="0DA086CC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лиц, составивший 3726,2 тыс. рублей или 42  % в структуре собственных доходов бюджета сельского поселения; </w:t>
      </w:r>
    </w:p>
    <w:p w14:paraId="625FEB91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- земельный налог, составивший 1911,8  тыс. руб. или 22 % от всех поступлений собственных доходов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D0101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- единый сельскохозяйственный налог, составивший -1616,2тыс. рублей или 19 % в структуре собственных доходов бюджета сельского поселения;</w:t>
      </w:r>
    </w:p>
    <w:p w14:paraId="7D7C4958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-акцизы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6A7D6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по собственным доходам выполнена на 100%. </w:t>
      </w:r>
    </w:p>
    <w:p w14:paraId="143181C1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В 2022 году в бюджет сельского поселения поступили безвозмездные поступления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4B87C1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-дотаций – 1192,0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годовом уточненном плане 1192,0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100 % к плану, </w:t>
      </w:r>
    </w:p>
    <w:p w14:paraId="4EA3CB42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субвенций – 64,7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годовом уточненном плане 64,7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100 % </w:t>
      </w:r>
    </w:p>
    <w:p w14:paraId="7CB97C23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прочие межбюджетные трансферты, передаваемые бюджетам поселений -5273,9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, при годовом уточненном плане 5283,3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100 % </w:t>
      </w:r>
    </w:p>
    <w:p w14:paraId="09132109" w14:textId="0B24F179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  <w:r w:rsidRPr="005C63C3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Исполнение расходной части бюджета сельского поселения за 2022год.</w:t>
      </w:r>
    </w:p>
    <w:p w14:paraId="3DE701CE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На бюджете   Морецкого сельского поселения Еланского муниципального района Волгоградской области содержится 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ппарат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управления,дом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культуры и библиотеки</w:t>
      </w:r>
    </w:p>
    <w:p w14:paraId="623D03C4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lastRenderedPageBreak/>
        <w:t xml:space="preserve">       Расходы бюджета сельского поселения за 2022 год на содержание бюджетных учреждений профинансированы в сумме 17401,8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утвержденных бюджетных назначениях 18425,1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тыс.руб.или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95,0  %. Назначения не исполнены  на 1023,3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417"/>
        <w:gridCol w:w="1560"/>
        <w:gridCol w:w="1417"/>
        <w:gridCol w:w="993"/>
      </w:tblGrid>
      <w:tr w:rsidR="005C63C3" w:rsidRPr="005C63C3" w14:paraId="2A216ED7" w14:textId="77777777" w:rsidTr="00075025">
        <w:tc>
          <w:tcPr>
            <w:tcW w:w="5000" w:type="pct"/>
            <w:gridSpan w:val="5"/>
          </w:tcPr>
          <w:p w14:paraId="59C65E6D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 xml:space="preserve">РАСХОДЫ  ( </w:t>
            </w:r>
            <w:proofErr w:type="spell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C63C3" w:rsidRPr="005C63C3" w14:paraId="29180CBB" w14:textId="77777777" w:rsidTr="00075025">
        <w:tc>
          <w:tcPr>
            <w:tcW w:w="1924" w:type="pct"/>
          </w:tcPr>
          <w:p w14:paraId="5FA5EF84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809" w:type="pct"/>
          </w:tcPr>
          <w:p w14:paraId="7BE28ABE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 xml:space="preserve"> Уточненный годовой план</w:t>
            </w:r>
          </w:p>
        </w:tc>
        <w:tc>
          <w:tcPr>
            <w:tcW w:w="891" w:type="pct"/>
          </w:tcPr>
          <w:p w14:paraId="3CF19B87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  <w:p w14:paraId="1BE8514D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нено</w:t>
            </w:r>
            <w:proofErr w:type="spellEnd"/>
          </w:p>
        </w:tc>
        <w:tc>
          <w:tcPr>
            <w:tcW w:w="809" w:type="pct"/>
          </w:tcPr>
          <w:p w14:paraId="3A83C6D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Откл</w:t>
            </w:r>
            <w:proofErr w:type="spellEnd"/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pct"/>
          </w:tcPr>
          <w:p w14:paraId="6C703E6F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5C63C3" w:rsidRPr="005C63C3" w14:paraId="01767DE4" w14:textId="77777777" w:rsidTr="00075025">
        <w:tc>
          <w:tcPr>
            <w:tcW w:w="1924" w:type="pct"/>
          </w:tcPr>
          <w:p w14:paraId="1AAD24B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809" w:type="pct"/>
          </w:tcPr>
          <w:p w14:paraId="7F65946E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18425,1</w:t>
            </w:r>
          </w:p>
        </w:tc>
        <w:tc>
          <w:tcPr>
            <w:tcW w:w="891" w:type="pct"/>
          </w:tcPr>
          <w:p w14:paraId="76FC4302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17401,8</w:t>
            </w:r>
          </w:p>
        </w:tc>
        <w:tc>
          <w:tcPr>
            <w:tcW w:w="809" w:type="pct"/>
          </w:tcPr>
          <w:p w14:paraId="46A39817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1023,3</w:t>
            </w:r>
          </w:p>
        </w:tc>
        <w:tc>
          <w:tcPr>
            <w:tcW w:w="567" w:type="pct"/>
          </w:tcPr>
          <w:p w14:paraId="0D0E87A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C63C3" w:rsidRPr="005C63C3" w14:paraId="775974FE" w14:textId="77777777" w:rsidTr="00075025">
        <w:tc>
          <w:tcPr>
            <w:tcW w:w="1924" w:type="pct"/>
          </w:tcPr>
          <w:p w14:paraId="39C8491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 (01)</w:t>
            </w:r>
          </w:p>
        </w:tc>
        <w:tc>
          <w:tcPr>
            <w:tcW w:w="809" w:type="pct"/>
          </w:tcPr>
          <w:p w14:paraId="53A949E7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3501,0</w:t>
            </w:r>
          </w:p>
        </w:tc>
        <w:tc>
          <w:tcPr>
            <w:tcW w:w="891" w:type="pct"/>
          </w:tcPr>
          <w:p w14:paraId="208517F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3430,0</w:t>
            </w:r>
          </w:p>
        </w:tc>
        <w:tc>
          <w:tcPr>
            <w:tcW w:w="809" w:type="pct"/>
          </w:tcPr>
          <w:p w14:paraId="2CF4E134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567" w:type="pct"/>
          </w:tcPr>
          <w:p w14:paraId="49706181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C63C3" w:rsidRPr="005C63C3" w14:paraId="0AE38EB8" w14:textId="77777777" w:rsidTr="00075025">
        <w:tc>
          <w:tcPr>
            <w:tcW w:w="1924" w:type="pct"/>
          </w:tcPr>
          <w:p w14:paraId="3DEA1A07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 (воинский учёт)(02)</w:t>
            </w:r>
          </w:p>
        </w:tc>
        <w:tc>
          <w:tcPr>
            <w:tcW w:w="809" w:type="pct"/>
          </w:tcPr>
          <w:p w14:paraId="58F54BCB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891" w:type="pct"/>
          </w:tcPr>
          <w:p w14:paraId="55698F00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809" w:type="pct"/>
          </w:tcPr>
          <w:p w14:paraId="4D9FCE30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06B5E374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C63C3" w:rsidRPr="005C63C3" w14:paraId="0AAA07F3" w14:textId="77777777" w:rsidTr="00075025">
        <w:tc>
          <w:tcPr>
            <w:tcW w:w="1924" w:type="pct"/>
          </w:tcPr>
          <w:p w14:paraId="56E6D77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экономика(04)</w:t>
            </w:r>
          </w:p>
        </w:tc>
        <w:tc>
          <w:tcPr>
            <w:tcW w:w="809" w:type="pct"/>
          </w:tcPr>
          <w:p w14:paraId="70E42FDD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1640,6</w:t>
            </w:r>
          </w:p>
        </w:tc>
        <w:tc>
          <w:tcPr>
            <w:tcW w:w="891" w:type="pct"/>
          </w:tcPr>
          <w:p w14:paraId="7D0D305C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1405,3</w:t>
            </w:r>
          </w:p>
        </w:tc>
        <w:tc>
          <w:tcPr>
            <w:tcW w:w="809" w:type="pct"/>
          </w:tcPr>
          <w:p w14:paraId="7E053C0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235,3</w:t>
            </w:r>
          </w:p>
        </w:tc>
        <w:tc>
          <w:tcPr>
            <w:tcW w:w="567" w:type="pct"/>
          </w:tcPr>
          <w:p w14:paraId="29DC7CBC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C63C3" w:rsidRPr="005C63C3" w14:paraId="525428A8" w14:textId="77777777" w:rsidTr="00075025">
        <w:tc>
          <w:tcPr>
            <w:tcW w:w="1924" w:type="pct"/>
          </w:tcPr>
          <w:p w14:paraId="37FFABF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(05)</w:t>
            </w:r>
          </w:p>
        </w:tc>
        <w:tc>
          <w:tcPr>
            <w:tcW w:w="809" w:type="pct"/>
          </w:tcPr>
          <w:p w14:paraId="6675603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9805,7</w:t>
            </w:r>
          </w:p>
        </w:tc>
        <w:tc>
          <w:tcPr>
            <w:tcW w:w="891" w:type="pct"/>
          </w:tcPr>
          <w:p w14:paraId="3FF952B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9301,0</w:t>
            </w:r>
          </w:p>
        </w:tc>
        <w:tc>
          <w:tcPr>
            <w:tcW w:w="809" w:type="pct"/>
          </w:tcPr>
          <w:p w14:paraId="5AE6C816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504,7</w:t>
            </w:r>
          </w:p>
        </w:tc>
        <w:tc>
          <w:tcPr>
            <w:tcW w:w="567" w:type="pct"/>
          </w:tcPr>
          <w:p w14:paraId="6296E821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C63C3" w:rsidRPr="005C63C3" w14:paraId="53ECEBE6" w14:textId="77777777" w:rsidTr="00075025">
        <w:tc>
          <w:tcPr>
            <w:tcW w:w="1924" w:type="pct"/>
          </w:tcPr>
          <w:p w14:paraId="01A899BD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Образование (07)</w:t>
            </w:r>
          </w:p>
        </w:tc>
        <w:tc>
          <w:tcPr>
            <w:tcW w:w="809" w:type="pct"/>
          </w:tcPr>
          <w:p w14:paraId="3C1E9FEF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7DEA571C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221CB6D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429E74A0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26BBD651" w14:textId="77777777" w:rsidTr="00075025">
        <w:tc>
          <w:tcPr>
            <w:tcW w:w="1924" w:type="pct"/>
          </w:tcPr>
          <w:p w14:paraId="4322C53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 (08)</w:t>
            </w:r>
          </w:p>
        </w:tc>
        <w:tc>
          <w:tcPr>
            <w:tcW w:w="809" w:type="pct"/>
          </w:tcPr>
          <w:p w14:paraId="27F5006A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3335,8</w:t>
            </w:r>
          </w:p>
        </w:tc>
        <w:tc>
          <w:tcPr>
            <w:tcW w:w="891" w:type="pct"/>
          </w:tcPr>
          <w:p w14:paraId="7D1D9AC7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3162,8</w:t>
            </w:r>
          </w:p>
        </w:tc>
        <w:tc>
          <w:tcPr>
            <w:tcW w:w="809" w:type="pct"/>
          </w:tcPr>
          <w:p w14:paraId="73C7ADF0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</w:tc>
        <w:tc>
          <w:tcPr>
            <w:tcW w:w="567" w:type="pct"/>
          </w:tcPr>
          <w:p w14:paraId="4E68D4E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C63C3" w:rsidRPr="005C63C3" w14:paraId="699C4918" w14:textId="77777777" w:rsidTr="00075025">
        <w:tc>
          <w:tcPr>
            <w:tcW w:w="1924" w:type="pct"/>
          </w:tcPr>
          <w:p w14:paraId="0F19B0B4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 (10)</w:t>
            </w:r>
          </w:p>
        </w:tc>
        <w:tc>
          <w:tcPr>
            <w:tcW w:w="809" w:type="pct"/>
          </w:tcPr>
          <w:p w14:paraId="679CA39C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7F3D76AD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73FED756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1297EE4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3C3" w:rsidRPr="005C63C3" w14:paraId="68C81385" w14:textId="77777777" w:rsidTr="00075025">
        <w:tc>
          <w:tcPr>
            <w:tcW w:w="1924" w:type="pct"/>
          </w:tcPr>
          <w:p w14:paraId="2BAD05DF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ФК и спорт</w:t>
            </w:r>
          </w:p>
        </w:tc>
        <w:tc>
          <w:tcPr>
            <w:tcW w:w="809" w:type="pct"/>
          </w:tcPr>
          <w:p w14:paraId="27C701EC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18A1804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06C2A020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7385A2EB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63C3" w:rsidRPr="005C63C3" w14:paraId="71CB6069" w14:textId="77777777" w:rsidTr="00075025">
        <w:tc>
          <w:tcPr>
            <w:tcW w:w="1924" w:type="pct"/>
          </w:tcPr>
          <w:p w14:paraId="5EA1C2C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(12)</w:t>
            </w:r>
          </w:p>
        </w:tc>
        <w:tc>
          <w:tcPr>
            <w:tcW w:w="809" w:type="pct"/>
            <w:vAlign w:val="center"/>
          </w:tcPr>
          <w:p w14:paraId="7EBA8151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891" w:type="pct"/>
          </w:tcPr>
          <w:p w14:paraId="53FFFAA2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809" w:type="pct"/>
          </w:tcPr>
          <w:p w14:paraId="1E3EFC95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567" w:type="pct"/>
          </w:tcPr>
          <w:p w14:paraId="716CB0E6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C63C3" w:rsidRPr="005C63C3" w14:paraId="3DDD5554" w14:textId="77777777" w:rsidTr="00075025">
        <w:tc>
          <w:tcPr>
            <w:tcW w:w="1924" w:type="pct"/>
          </w:tcPr>
          <w:p w14:paraId="223E9BE6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3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Межбюджетные трансферты общего характера бюджетам бюджетной системы Российской Федерации </w:t>
            </w:r>
            <w:r w:rsidRPr="005C63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(14</w:t>
            </w:r>
            <w:r w:rsidRPr="005C63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9" w:type="pct"/>
          </w:tcPr>
          <w:p w14:paraId="56EF94DB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14:paraId="402E6848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</w:tcPr>
          <w:p w14:paraId="4F635A03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</w:tcPr>
          <w:p w14:paraId="31810659" w14:textId="77777777" w:rsidR="005C63C3" w:rsidRPr="005C63C3" w:rsidRDefault="005C63C3" w:rsidP="005C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1F5EEA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3C3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Расходы по разделу 0100 « Общегосударственные вопросы».</w:t>
      </w:r>
    </w:p>
    <w:p w14:paraId="21892A53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Расходы по данному разделу за 2022 год исполнены в сумме 3430,0тыс.руб. при утвержденных бюджетных назначениях 3501,0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98 %. По данному разделу назначения не исполнены в сумме 71,0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297A9C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По подразделам расходы исполнены следующим образом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17EF3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- 0102 « Функционирование высшего должностного лица субъекта РФ и органа местного самоуправления» - исполнено за год 904,0тыс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уб. при годовых уточненных назначениях 905,0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100 % , </w:t>
      </w:r>
    </w:p>
    <w:p w14:paraId="718006AB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- 0104 «Выполнение функций органа местного самоуправления» - исполнено за год 3379,4тыс.руб. при годовых уточненных назначениях 3400,0тыс.руб. или 100 %, </w:t>
      </w:r>
    </w:p>
    <w:p w14:paraId="578CB885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-0113 «Другие общегосударственные вопросы» - исполнено за год 29,5тыс.руб. при годовых бюджетных назначениях 51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58 %. </w:t>
      </w:r>
    </w:p>
    <w:p w14:paraId="4C8F9D75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 Расходы за счет средств резервного фонда при годовом плане  10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>. не производились (производились) . .не было необходимости</w:t>
      </w:r>
    </w:p>
    <w:p w14:paraId="3C9874DC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3C3">
        <w:rPr>
          <w:rFonts w:ascii="Times New Roman" w:hAnsi="Times New Roman" w:cs="Times New Roman"/>
          <w:b/>
          <w:i/>
          <w:sz w:val="28"/>
          <w:szCs w:val="28"/>
        </w:rPr>
        <w:t>Расходы по разделу 0200 « Национальная оборона»</w:t>
      </w:r>
    </w:p>
    <w:p w14:paraId="3FC7F037" w14:textId="77777777" w:rsidR="005C63C3" w:rsidRPr="005C63C3" w:rsidRDefault="005C63C3" w:rsidP="005C63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3C3">
        <w:rPr>
          <w:rFonts w:ascii="Times New Roman" w:hAnsi="Times New Roman" w:cs="Times New Roman"/>
          <w:bCs/>
          <w:sz w:val="28"/>
          <w:szCs w:val="28"/>
        </w:rPr>
        <w:t xml:space="preserve">        Этот раздел профинансирован за 2022 год в сумме 62 </w:t>
      </w:r>
      <w:proofErr w:type="spellStart"/>
      <w:r w:rsidRPr="005C63C3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5C63C3">
        <w:rPr>
          <w:rFonts w:ascii="Times New Roman" w:hAnsi="Times New Roman" w:cs="Times New Roman"/>
          <w:bCs/>
          <w:sz w:val="28"/>
          <w:szCs w:val="28"/>
        </w:rPr>
        <w:t xml:space="preserve">. или 100% к годовому плану.  62,0, </w:t>
      </w:r>
      <w:proofErr w:type="spellStart"/>
      <w:r w:rsidRPr="005C63C3">
        <w:rPr>
          <w:rFonts w:ascii="Times New Roman" w:hAnsi="Times New Roman" w:cs="Times New Roman"/>
          <w:bCs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bCs/>
          <w:sz w:val="28"/>
          <w:szCs w:val="28"/>
        </w:rPr>
        <w:t xml:space="preserve">      Бюджетные денежные средства направлены на расходы, связанные с осуществлением первичного воинского учета на территориях ,где отсутствуют комиссариаты .   </w:t>
      </w:r>
    </w:p>
    <w:p w14:paraId="5567DE12" w14:textId="6A37F6A4" w:rsidR="005C63C3" w:rsidRPr="005C63C3" w:rsidRDefault="005C63C3" w:rsidP="005C63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3C3">
        <w:rPr>
          <w:rFonts w:ascii="Times New Roman" w:hAnsi="Times New Roman" w:cs="Times New Roman"/>
          <w:bCs/>
          <w:sz w:val="28"/>
          <w:szCs w:val="28"/>
        </w:rPr>
        <w:t xml:space="preserve">    Нецелевое  использование средств на осуществление полномочий по ведению первичного воинского учета  не установлено. </w:t>
      </w:r>
    </w:p>
    <w:p w14:paraId="0CBF317B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b/>
          <w:i/>
          <w:sz w:val="28"/>
          <w:szCs w:val="28"/>
        </w:rPr>
        <w:t>Расходы по разделу 0300 « Национальная безопасность</w:t>
      </w:r>
      <w:r w:rsidRPr="005C63C3">
        <w:rPr>
          <w:rFonts w:ascii="Times New Roman" w:hAnsi="Times New Roman" w:cs="Times New Roman"/>
          <w:sz w:val="28"/>
          <w:szCs w:val="28"/>
        </w:rPr>
        <w:t>»</w:t>
      </w:r>
    </w:p>
    <w:p w14:paraId="1DDA0677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 Расходы на финансирование раздела « Национальная безопасность» за 2022 год не производились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5036C158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3C3">
        <w:rPr>
          <w:rFonts w:ascii="Times New Roman" w:hAnsi="Times New Roman" w:cs="Times New Roman"/>
          <w:b/>
          <w:i/>
          <w:sz w:val="28"/>
          <w:szCs w:val="28"/>
        </w:rPr>
        <w:t>Расходы раздела 0400 «Национальная экономика»</w:t>
      </w:r>
    </w:p>
    <w:p w14:paraId="5FA43D0F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Расходы на финансирование подраздела 0409 « Строительство, содержание автомобильных дорог» за 2022 год составили 1405,3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5C63C3">
        <w:rPr>
          <w:rFonts w:ascii="Times New Roman" w:hAnsi="Times New Roman" w:cs="Times New Roman"/>
          <w:sz w:val="28"/>
          <w:szCs w:val="28"/>
        </w:rPr>
        <w:lastRenderedPageBreak/>
        <w:t>утвержденных бюджетных назначениях  1640,6.руб.или 86 % к плановым показателям-.необходим остаток денежных средств на зимнее время.</w:t>
      </w:r>
    </w:p>
    <w:p w14:paraId="3AC75E76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3C3">
        <w:rPr>
          <w:rFonts w:ascii="Times New Roman" w:hAnsi="Times New Roman" w:cs="Times New Roman"/>
          <w:b/>
          <w:i/>
          <w:sz w:val="28"/>
          <w:szCs w:val="28"/>
        </w:rPr>
        <w:t>Расходы по разделу 0500 « Жилищно-коммунальное хозяйство»</w:t>
      </w:r>
    </w:p>
    <w:p w14:paraId="0D7FB1EE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 Расходы по разделу исполнены в размере 9301,0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утвержденных бюджетных назначениях 9805,7 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95 % к уточненному годовому назначению. </w:t>
      </w:r>
    </w:p>
    <w:p w14:paraId="76D9C1DD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EF234A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-Коммунальное хозяйство ( КБК 0502 000000000000) - исполнено 5236,6 тыс. руб. при утвержденных бюджетных назначениях 5272,6тыс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уб. или 100 % в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,расходы направлены на  монтаж многоступенчатой установки доочистки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питевой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воды в сумме 4436,0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при утвержденных бюджетных назначений –4444,4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14:paraId="632985DA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-Благоустройство ( КБК 0503 0000000 000) – исполнено 4064,3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утвержденных бюджетных назначениях 4533,1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, или 90 %. </w:t>
      </w:r>
    </w:p>
    <w:p w14:paraId="4B00F055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14:paraId="7E10DB8B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- приобретение основных сре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я благоустройства (реализация программы) в сумме 183,3или  выполнено на 100%</w:t>
      </w:r>
    </w:p>
    <w:p w14:paraId="67C36E90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-прочие мероприятия по благоустройству – 3881,0.руб. при утвержденных бюджетных назначениях 4349,7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90 %. </w:t>
      </w:r>
    </w:p>
    <w:p w14:paraId="71A4737F" w14:textId="28DC1806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  <w:r w:rsidRPr="005C63C3">
        <w:rPr>
          <w:rFonts w:ascii="Times New Roman" w:hAnsi="Times New Roman" w:cs="Times New Roman"/>
          <w:b/>
          <w:i/>
          <w:sz w:val="28"/>
          <w:szCs w:val="28"/>
        </w:rPr>
        <w:t>Расходы по разделу 0800 « Культура</w:t>
      </w:r>
      <w:proofErr w:type="gramStart"/>
      <w:r w:rsidRPr="005C63C3">
        <w:rPr>
          <w:rFonts w:ascii="Times New Roman" w:hAnsi="Times New Roman" w:cs="Times New Roman"/>
          <w:b/>
          <w:i/>
          <w:sz w:val="28"/>
          <w:szCs w:val="28"/>
        </w:rPr>
        <w:t xml:space="preserve">  ,</w:t>
      </w:r>
      <w:proofErr w:type="gramEnd"/>
      <w:r w:rsidRPr="005C63C3">
        <w:rPr>
          <w:rFonts w:ascii="Times New Roman" w:hAnsi="Times New Roman" w:cs="Times New Roman"/>
          <w:b/>
          <w:i/>
          <w:sz w:val="28"/>
          <w:szCs w:val="28"/>
        </w:rPr>
        <w:t>кинематография»</w:t>
      </w:r>
    </w:p>
    <w:p w14:paraId="4CEFB557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       Расходы по разделу 0800 « Культура» исполнены в сумме 3162,8.руб. при утвержденных бюджетных назначениях 3335,8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или 95 % . </w:t>
      </w:r>
    </w:p>
    <w:p w14:paraId="230C9B28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На бюджете сельского поселения содержится  : </w:t>
      </w:r>
      <w:r w:rsidRPr="005C63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 дома </w:t>
      </w:r>
      <w:proofErr w:type="spellStart"/>
      <w:r w:rsidRPr="005C63C3">
        <w:rPr>
          <w:rFonts w:ascii="Times New Roman" w:hAnsi="Times New Roman" w:cs="Times New Roman"/>
          <w:b/>
          <w:i/>
          <w:sz w:val="28"/>
          <w:szCs w:val="28"/>
          <w:u w:val="single"/>
        </w:rPr>
        <w:t>культуры</w:t>
      </w:r>
      <w:proofErr w:type="gramStart"/>
      <w:r w:rsidRPr="005C63C3">
        <w:rPr>
          <w:rFonts w:ascii="Times New Roman" w:hAnsi="Times New Roman" w:cs="Times New Roman"/>
          <w:b/>
          <w:i/>
          <w:sz w:val="28"/>
          <w:szCs w:val="28"/>
          <w:u w:val="single"/>
        </w:rPr>
        <w:t>.и</w:t>
      </w:r>
      <w:proofErr w:type="spellEnd"/>
      <w:proofErr w:type="gramEnd"/>
      <w:r w:rsidRPr="005C63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 сельские библиотеки</w:t>
      </w:r>
    </w:p>
    <w:p w14:paraId="35A90B20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Расходы по подразделам профинансированы следующим образом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C89F1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Культура – 2783,2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утвержденных плановых назначений-2952,8 или 95 %, необходима сумма для проплаты за энергоресурсы в январе </w:t>
      </w:r>
    </w:p>
    <w:p w14:paraId="2EE4A8AF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Сельская библиотека – 336,6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плановых назначений-340,0- или 99  %. </w:t>
      </w:r>
    </w:p>
    <w:p w14:paraId="3EC78225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63C3">
        <w:rPr>
          <w:rFonts w:ascii="Times New Roman" w:hAnsi="Times New Roman" w:cs="Times New Roman"/>
          <w:b/>
          <w:i/>
          <w:sz w:val="28"/>
          <w:szCs w:val="28"/>
        </w:rPr>
        <w:t>Расходы по разделу 12 00 « Средства массовой информации»</w:t>
      </w:r>
    </w:p>
    <w:p w14:paraId="06D8A43B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lastRenderedPageBreak/>
        <w:t xml:space="preserve">        Расходы по данному разделу исполнены на 80,0 % к уточненному годовому назначению. Расходы исполнены в сумме 40,8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. при утвержденных бюджетных назначениях -50,0тыс.руб. </w:t>
      </w:r>
    </w:p>
    <w:p w14:paraId="4021164B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 В заключении:</w:t>
      </w:r>
    </w:p>
    <w:p w14:paraId="50611130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1)  бюджетные ссуды, бюджетные кредиты и муниципальные гарантии в 2022 году из бюджета  вашего сельского поселения не предоставлялись. </w:t>
      </w:r>
    </w:p>
    <w:p w14:paraId="36DD4564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2). Размер кредиторской задолженности по бюджетной деятельности по состоянию на 01.01.2023 года составляет-. 60,7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>, задолженность за декабрьские счета энергоресурсов</w:t>
      </w:r>
    </w:p>
    <w:p w14:paraId="61BBD6D5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 xml:space="preserve">3) Размер дебиторской задолженность по бюджетной деятельности по состоянию на 01.01.2023 года составляет 24,4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63C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проплата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63C3">
        <w:rPr>
          <w:rFonts w:ascii="Times New Roman" w:hAnsi="Times New Roman" w:cs="Times New Roman"/>
          <w:sz w:val="28"/>
          <w:szCs w:val="28"/>
        </w:rPr>
        <w:t>гсм</w:t>
      </w:r>
      <w:proofErr w:type="spellEnd"/>
      <w:r w:rsidRPr="005C63C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E2D8A7C" w14:textId="77777777" w:rsidR="005C63C3" w:rsidRPr="005C63C3" w:rsidRDefault="005C63C3" w:rsidP="005C63C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4). Стоимость недвижимого имущества в составе имущества казны сельского поселения на 01.01.2023 год составила 27909,5 тыс. руб</w:t>
      </w:r>
      <w:proofErr w:type="gramStart"/>
      <w:r w:rsidRPr="005C63C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3426A079" w14:textId="1E92570D" w:rsidR="005C63C3" w:rsidRPr="005C63C3" w:rsidRDefault="005C63C3" w:rsidP="005C63C3">
      <w:pPr>
        <w:jc w:val="both"/>
        <w:rPr>
          <w:rFonts w:ascii="Times New Roman" w:hAnsi="Times New Roman" w:cs="Times New Roman"/>
          <w:sz w:val="28"/>
          <w:szCs w:val="28"/>
        </w:rPr>
      </w:pPr>
      <w:r w:rsidRPr="005C63C3">
        <w:rPr>
          <w:rFonts w:ascii="Times New Roman" w:hAnsi="Times New Roman" w:cs="Times New Roman"/>
          <w:sz w:val="28"/>
          <w:szCs w:val="28"/>
        </w:rPr>
        <w:t>5)  задолженности по выплате заработной платы по состоянию на 01.01.2023 года нет</w:t>
      </w:r>
    </w:p>
    <w:p w14:paraId="536D898E" w14:textId="2C42E78D" w:rsidR="005C63C3" w:rsidRPr="005C63C3" w:rsidRDefault="005C63C3" w:rsidP="005C63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B9D355" w14:textId="7CED25D0" w:rsidR="005C63C3" w:rsidRPr="005C63C3" w:rsidRDefault="005C63C3" w:rsidP="005C63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D096C6" w14:textId="4D34E74C" w:rsidR="005C63C3" w:rsidRPr="005C63C3" w:rsidRDefault="005C63C3" w:rsidP="005C63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9A1F63" w14:textId="10B2C51A" w:rsidR="005C63C3" w:rsidRPr="005C63C3" w:rsidRDefault="005C63C3" w:rsidP="005C63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402966" w14:textId="77777777" w:rsidR="005C63C3" w:rsidRPr="005C63C3" w:rsidRDefault="005C63C3" w:rsidP="005C63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EACF9F" w14:textId="77777777" w:rsidR="000670E1" w:rsidRDefault="000670E1" w:rsidP="00CB653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670E1" w:rsidSect="0064148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DA3A5" w14:textId="77777777" w:rsidR="00031FE9" w:rsidRDefault="00031FE9" w:rsidP="00D8633A">
      <w:pPr>
        <w:spacing w:after="0" w:line="240" w:lineRule="auto"/>
      </w:pPr>
      <w:r>
        <w:separator/>
      </w:r>
    </w:p>
  </w:endnote>
  <w:endnote w:type="continuationSeparator" w:id="0">
    <w:p w14:paraId="08257D55" w14:textId="77777777" w:rsidR="00031FE9" w:rsidRDefault="00031FE9" w:rsidP="00D8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4DF8F" w14:textId="77777777" w:rsidR="00031FE9" w:rsidRDefault="00031FE9" w:rsidP="00D8633A">
      <w:pPr>
        <w:spacing w:after="0" w:line="240" w:lineRule="auto"/>
      </w:pPr>
      <w:r>
        <w:separator/>
      </w:r>
    </w:p>
  </w:footnote>
  <w:footnote w:type="continuationSeparator" w:id="0">
    <w:p w14:paraId="4B680EE5" w14:textId="77777777" w:rsidR="00031FE9" w:rsidRDefault="00031FE9" w:rsidP="00D86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CD"/>
    <w:rsid w:val="000001F8"/>
    <w:rsid w:val="00001109"/>
    <w:rsid w:val="00030F0D"/>
    <w:rsid w:val="00031FE9"/>
    <w:rsid w:val="00032204"/>
    <w:rsid w:val="000323D9"/>
    <w:rsid w:val="00043D1A"/>
    <w:rsid w:val="000670E1"/>
    <w:rsid w:val="00074629"/>
    <w:rsid w:val="000A3553"/>
    <w:rsid w:val="000B4062"/>
    <w:rsid w:val="000C0930"/>
    <w:rsid w:val="000D406B"/>
    <w:rsid w:val="0012326F"/>
    <w:rsid w:val="0012425D"/>
    <w:rsid w:val="00136834"/>
    <w:rsid w:val="00156F90"/>
    <w:rsid w:val="00166D02"/>
    <w:rsid w:val="001B22F7"/>
    <w:rsid w:val="001C4DFF"/>
    <w:rsid w:val="001C51EE"/>
    <w:rsid w:val="001F5567"/>
    <w:rsid w:val="0020105F"/>
    <w:rsid w:val="00226575"/>
    <w:rsid w:val="0024104B"/>
    <w:rsid w:val="00245A56"/>
    <w:rsid w:val="00256702"/>
    <w:rsid w:val="00272978"/>
    <w:rsid w:val="00294233"/>
    <w:rsid w:val="00332554"/>
    <w:rsid w:val="003346DD"/>
    <w:rsid w:val="00354705"/>
    <w:rsid w:val="00354CC1"/>
    <w:rsid w:val="00382B75"/>
    <w:rsid w:val="003B1529"/>
    <w:rsid w:val="00402CF5"/>
    <w:rsid w:val="004053A0"/>
    <w:rsid w:val="0049429D"/>
    <w:rsid w:val="004B02D3"/>
    <w:rsid w:val="004B6729"/>
    <w:rsid w:val="004C292D"/>
    <w:rsid w:val="004D1FA8"/>
    <w:rsid w:val="005370F9"/>
    <w:rsid w:val="005527A3"/>
    <w:rsid w:val="005763CF"/>
    <w:rsid w:val="005B2850"/>
    <w:rsid w:val="005C2813"/>
    <w:rsid w:val="005C63C3"/>
    <w:rsid w:val="005D356B"/>
    <w:rsid w:val="0060598B"/>
    <w:rsid w:val="006121D6"/>
    <w:rsid w:val="00621073"/>
    <w:rsid w:val="00641489"/>
    <w:rsid w:val="00651CD4"/>
    <w:rsid w:val="006650D1"/>
    <w:rsid w:val="00694B7D"/>
    <w:rsid w:val="006A7CBA"/>
    <w:rsid w:val="006D4E88"/>
    <w:rsid w:val="006D6692"/>
    <w:rsid w:val="006E3F10"/>
    <w:rsid w:val="0070105F"/>
    <w:rsid w:val="0072129C"/>
    <w:rsid w:val="00722502"/>
    <w:rsid w:val="007847BC"/>
    <w:rsid w:val="00794887"/>
    <w:rsid w:val="007A68B7"/>
    <w:rsid w:val="007B251D"/>
    <w:rsid w:val="007B4482"/>
    <w:rsid w:val="007E40D2"/>
    <w:rsid w:val="007F59FB"/>
    <w:rsid w:val="008329CD"/>
    <w:rsid w:val="00853B11"/>
    <w:rsid w:val="008653C5"/>
    <w:rsid w:val="008953A6"/>
    <w:rsid w:val="008D3E48"/>
    <w:rsid w:val="008D5B92"/>
    <w:rsid w:val="008D5E6E"/>
    <w:rsid w:val="008F77CA"/>
    <w:rsid w:val="009477E0"/>
    <w:rsid w:val="009A7267"/>
    <w:rsid w:val="009C475B"/>
    <w:rsid w:val="009C66C3"/>
    <w:rsid w:val="009D52E8"/>
    <w:rsid w:val="009D7B9B"/>
    <w:rsid w:val="009F4DCE"/>
    <w:rsid w:val="00A23495"/>
    <w:rsid w:val="00A602D1"/>
    <w:rsid w:val="00AA1593"/>
    <w:rsid w:val="00B16DD9"/>
    <w:rsid w:val="00B62BD9"/>
    <w:rsid w:val="00BC15A2"/>
    <w:rsid w:val="00BC6C40"/>
    <w:rsid w:val="00BF431C"/>
    <w:rsid w:val="00C11328"/>
    <w:rsid w:val="00C468A0"/>
    <w:rsid w:val="00C66D2E"/>
    <w:rsid w:val="00CB004E"/>
    <w:rsid w:val="00CB6530"/>
    <w:rsid w:val="00CD0E6D"/>
    <w:rsid w:val="00D20CC6"/>
    <w:rsid w:val="00D25B88"/>
    <w:rsid w:val="00D27BC1"/>
    <w:rsid w:val="00D37219"/>
    <w:rsid w:val="00D8633A"/>
    <w:rsid w:val="00DB1BCA"/>
    <w:rsid w:val="00DD4ABC"/>
    <w:rsid w:val="00DF4929"/>
    <w:rsid w:val="00E0215F"/>
    <w:rsid w:val="00E21507"/>
    <w:rsid w:val="00E271FF"/>
    <w:rsid w:val="00E276D5"/>
    <w:rsid w:val="00E46424"/>
    <w:rsid w:val="00EA3C37"/>
    <w:rsid w:val="00EB1AB6"/>
    <w:rsid w:val="00EC1033"/>
    <w:rsid w:val="00EC293A"/>
    <w:rsid w:val="00EC40ED"/>
    <w:rsid w:val="00EC4BFE"/>
    <w:rsid w:val="00ED39B3"/>
    <w:rsid w:val="00EF203E"/>
    <w:rsid w:val="00F6152F"/>
    <w:rsid w:val="00F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7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329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329C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32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329CD"/>
    <w:pPr>
      <w:spacing w:after="0" w:line="240" w:lineRule="auto"/>
    </w:pPr>
  </w:style>
  <w:style w:type="character" w:styleId="a4">
    <w:name w:val="Hyperlink"/>
    <w:uiPriority w:val="99"/>
    <w:semiHidden/>
    <w:unhideWhenUsed/>
    <w:rsid w:val="00D8633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8633A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3B11"/>
  </w:style>
  <w:style w:type="paragraph" w:styleId="aa">
    <w:name w:val="footer"/>
    <w:basedOn w:val="a"/>
    <w:link w:val="ab"/>
    <w:uiPriority w:val="99"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B11"/>
  </w:style>
  <w:style w:type="paragraph" w:styleId="ac">
    <w:name w:val="Balloon Text"/>
    <w:basedOn w:val="a"/>
    <w:link w:val="ad"/>
    <w:uiPriority w:val="99"/>
    <w:semiHidden/>
    <w:unhideWhenUsed/>
    <w:rsid w:val="008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B1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EC10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C1033"/>
  </w:style>
  <w:style w:type="paragraph" w:styleId="af0">
    <w:name w:val="Body Text Indent"/>
    <w:basedOn w:val="a"/>
    <w:link w:val="af1"/>
    <w:uiPriority w:val="99"/>
    <w:semiHidden/>
    <w:unhideWhenUsed/>
    <w:rsid w:val="00EC1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103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C10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EC1033"/>
    <w:pPr>
      <w:widowControl w:val="0"/>
      <w:autoSpaceDE w:val="0"/>
      <w:autoSpaceDN w:val="0"/>
      <w:adjustRightInd w:val="0"/>
      <w:spacing w:before="280" w:after="0" w:line="300" w:lineRule="auto"/>
      <w:ind w:left="760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Без интервала2"/>
    <w:rsid w:val="00CB6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бычный (веб) Знак"/>
    <w:aliases w:val="Обычный (Web) Знак"/>
    <w:link w:val="af3"/>
    <w:locked/>
    <w:rsid w:val="00354705"/>
    <w:rPr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35470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329C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329CD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329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329CD"/>
    <w:pPr>
      <w:spacing w:after="0" w:line="240" w:lineRule="auto"/>
    </w:pPr>
  </w:style>
  <w:style w:type="character" w:styleId="a4">
    <w:name w:val="Hyperlink"/>
    <w:uiPriority w:val="99"/>
    <w:semiHidden/>
    <w:unhideWhenUsed/>
    <w:rsid w:val="00D8633A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8633A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8633A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3B11"/>
  </w:style>
  <w:style w:type="paragraph" w:styleId="aa">
    <w:name w:val="footer"/>
    <w:basedOn w:val="a"/>
    <w:link w:val="ab"/>
    <w:uiPriority w:val="99"/>
    <w:unhideWhenUsed/>
    <w:rsid w:val="0085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3B11"/>
  </w:style>
  <w:style w:type="paragraph" w:styleId="ac">
    <w:name w:val="Balloon Text"/>
    <w:basedOn w:val="a"/>
    <w:link w:val="ad"/>
    <w:uiPriority w:val="99"/>
    <w:semiHidden/>
    <w:unhideWhenUsed/>
    <w:rsid w:val="008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3B1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EC103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C1033"/>
  </w:style>
  <w:style w:type="paragraph" w:styleId="af0">
    <w:name w:val="Body Text Indent"/>
    <w:basedOn w:val="a"/>
    <w:link w:val="af1"/>
    <w:uiPriority w:val="99"/>
    <w:semiHidden/>
    <w:unhideWhenUsed/>
    <w:rsid w:val="00EC10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C103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C10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EC1033"/>
    <w:pPr>
      <w:widowControl w:val="0"/>
      <w:autoSpaceDE w:val="0"/>
      <w:autoSpaceDN w:val="0"/>
      <w:adjustRightInd w:val="0"/>
      <w:spacing w:before="280" w:after="0" w:line="300" w:lineRule="auto"/>
      <w:ind w:left="760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">
    <w:name w:val="Без интервала2"/>
    <w:rsid w:val="00CB65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бычный (веб) Знак"/>
    <w:aliases w:val="Обычный (Web) Знак"/>
    <w:link w:val="af3"/>
    <w:locked/>
    <w:rsid w:val="00354705"/>
    <w:rPr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354705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7F778-A7A5-4151-BC13-C771E1DE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cp:lastPrinted>2023-02-28T06:00:00Z</cp:lastPrinted>
  <dcterms:created xsi:type="dcterms:W3CDTF">2023-03-01T15:32:00Z</dcterms:created>
  <dcterms:modified xsi:type="dcterms:W3CDTF">2023-03-01T15:32:00Z</dcterms:modified>
</cp:coreProperties>
</file>